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8A" w:rsidRDefault="00EF6B8A" w:rsidP="00EF6B8A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312CBD">
        <w:rPr>
          <w:sz w:val="24"/>
          <w:szCs w:val="24"/>
        </w:rPr>
        <w:t>ВНИМАНИЮ ВЛАДЕЛЬЦЕВ ГРУЗОПОДЪЕМНЫХ КРАНОВ, РАБОТАЮЩИХ НА ОТКРЫТОМ ВОЗДУХЕ</w:t>
      </w:r>
    </w:p>
    <w:p w:rsidR="00EF6B8A" w:rsidRPr="00312CBD" w:rsidRDefault="00EF6B8A" w:rsidP="00EF6B8A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Во избежание случаев аварийности и травматизма при эксплуатации грузоподъемных кранов информируем владельцев грузоподъемных кранов и производителей работ о порядке их действий при получении предупреждений о неблагоприятных гидрометеорологических явлениях.</w:t>
      </w: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Не допускается выполнять работы по монтажу грузоподъемных кранов, производство работ грузоподъемными кранами, устанавливаемыми на отрытом воздухе при скорости ветра выше предельных значений, указанных в инструкции по монтажу изготовителя (паспорте грузоподъемного крана), при дожде или тумане и в других случаях, когда машинист крана (крановщик) плохо различает сигналы стропальщика или перемещаемый груз.</w:t>
      </w: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При прекращении работ необходимо:</w:t>
      </w: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стреловые самоходные краны перевести в транспортное положение;</w:t>
      </w: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башенные и портальные краны установить в положения, определенные руководством по эксплуатации;</w:t>
      </w: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грузоподъемные краны, передвигающиеся по крановому пути на открытом воздухе, установить на противоугонные устройства (захваты), убедиться в их исправности;</w:t>
      </w: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убедиться в исправности тормозов механизмов передвижения крана;</w:t>
      </w: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при необходимости принять дополнительные меры (установка башмаков на рельсы под ходовые колеса, растяжек и другое);</w:t>
      </w:r>
    </w:p>
    <w:p w:rsidR="00EF6B8A" w:rsidRPr="00312CBD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исключить нахождение людей в опасных зонах.</w:t>
      </w:r>
    </w:p>
    <w:p w:rsidR="00DC4EB8" w:rsidRPr="00EF6B8A" w:rsidRDefault="00EF6B8A" w:rsidP="00EF6B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Сделать необходимые записи в вахтенных журналах.»</w:t>
      </w:r>
      <w:bookmarkStart w:id="0" w:name="_GoBack"/>
      <w:bookmarkEnd w:id="0"/>
    </w:p>
    <w:sectPr w:rsidR="00DC4EB8" w:rsidRPr="00EF6B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8A"/>
    <w:rsid w:val="00DC4EB8"/>
    <w:rsid w:val="00E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4FFF"/>
  <w15:chartTrackingRefBased/>
  <w15:docId w15:val="{C33DD170-E453-4F27-ACAD-6E0243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B8A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B8A"/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unhideWhenUsed/>
    <w:rsid w:val="00EF6B8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2026-02-20T07:09:00Z</dcterms:created>
  <dcterms:modified xsi:type="dcterms:W3CDTF">2026-02-20T07:10:00Z</dcterms:modified>
</cp:coreProperties>
</file>