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62029" w14:textId="09829C7B" w:rsidR="00A27F2E" w:rsidRPr="002C0246" w:rsidRDefault="002C0246" w:rsidP="0056784D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2C0246">
        <w:rPr>
          <w:bCs/>
          <w:color w:val="000000"/>
          <w:sz w:val="32"/>
          <w:szCs w:val="32"/>
        </w:rPr>
        <w:t>Грибковые заболевания кожи</w:t>
      </w:r>
    </w:p>
    <w:p w14:paraId="67B22C7D" w14:textId="53883C0C" w:rsidR="00A27F2E" w:rsidRDefault="00781729" w:rsidP="0056784D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11.08</w:t>
      </w:r>
      <w:r w:rsidR="00360757">
        <w:rPr>
          <w:bCs/>
          <w:color w:val="000000"/>
          <w:sz w:val="28"/>
          <w:szCs w:val="28"/>
        </w:rPr>
        <w:t>.2025 г.</w:t>
      </w:r>
    </w:p>
    <w:p w14:paraId="164B97AF" w14:textId="77777777" w:rsidR="008F78D2" w:rsidRDefault="008F78D2" w:rsidP="0056784D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41CCB08A" w14:textId="2BE9D248" w:rsidR="00F45A26" w:rsidRPr="00F45A26" w:rsidRDefault="00F45A26" w:rsidP="008F7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Дерматомикозы (грибковые заболевания) – инфекционные поражения кожи и ее придатков. </w:t>
      </w:r>
      <w:r w:rsidRPr="002C0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Возбудителями являются </w:t>
      </w:r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грибы-</w:t>
      </w:r>
      <w:proofErr w:type="spellStart"/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дерматофиты</w:t>
      </w:r>
      <w:proofErr w:type="spellEnd"/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DD44E83" w14:textId="5E3A9F42" w:rsidR="00F45A26" w:rsidRPr="00F45A26" w:rsidRDefault="002B2D75" w:rsidP="008F7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причины</w:t>
      </w:r>
      <w:r w:rsidR="00F45A26" w:rsidRPr="002C02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развития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грибковых </w:t>
      </w:r>
      <w:r w:rsidR="00F45A26" w:rsidRPr="002C02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заболеваний:</w:t>
      </w:r>
    </w:p>
    <w:p w14:paraId="74D4C404" w14:textId="5BC156C0" w:rsidR="00F45A26" w:rsidRPr="00F45A26" w:rsidRDefault="00F45A26" w:rsidP="008F78D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A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Дерматозы.</w:t>
      </w:r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Зачастую грибковые заболевания кожи диагностируют у людей с псориазом, экземой и нейродермитом. Развитию патологии способствуют постоянные травмы кожных покровов, а также применение для терапии кортикостероидов и нарушения местного иммунитета. Высокими риски заражения являются при возникновении мозолей и опрелостей, а также при повышенной потливости</w:t>
      </w:r>
      <w:r w:rsidRPr="002C0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170B1C9" w14:textId="77777777" w:rsidR="00F45A26" w:rsidRPr="00F45A26" w:rsidRDefault="00F45A26" w:rsidP="008F78D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A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Профессиональные факторы</w:t>
      </w:r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Грибковые заболевания кожи часто встречаются у спортсменов, шахтеров и военнослужащих. Это связано с тем, что способствуют поражениям ношение специальной обуви и одежды, замкнутые территории и наличие большого количества мест общего пользования</w:t>
      </w:r>
    </w:p>
    <w:p w14:paraId="7B6127E2" w14:textId="2329E802" w:rsidR="00F45A26" w:rsidRPr="00F45A26" w:rsidRDefault="00F45A26" w:rsidP="008F78D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A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Несоблюдение правил гигиены</w:t>
      </w:r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Дерматомикозы обычно диагностируют при неправильном очищении кожи, пренебрежении обычным мытьем рук, нарушении правил мытья мест общего пользования</w:t>
      </w:r>
      <w:r w:rsidRPr="002C0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9440E53" w14:textId="77777777" w:rsidR="00F45A26" w:rsidRPr="00F45A26" w:rsidRDefault="00F45A26" w:rsidP="008F7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Риски возникновения грибковых заболеваний повышаются и при некоторых хронических патологиях. В их числе: хроническая ишемия ног, сахарный диабет, венозная недостаточность. На фоне снижения общего иммунитета происходит и обострение инфекции.</w:t>
      </w:r>
    </w:p>
    <w:p w14:paraId="1461E6B6" w14:textId="1F7516CA" w:rsidR="00F45A26" w:rsidRPr="00F45A26" w:rsidRDefault="00F45A26" w:rsidP="008F7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5A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="002F4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линические проявления патологии </w:t>
      </w:r>
      <w:r w:rsidRPr="00F45A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r w:rsidR="002F4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ависят от локализации поражения:</w:t>
      </w:r>
    </w:p>
    <w:p w14:paraId="0ADC88B8" w14:textId="6B4FCA5D" w:rsidR="00F45A26" w:rsidRPr="00F45A26" w:rsidRDefault="00F45A26" w:rsidP="008F7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85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Для микозов волосистой части головы</w:t>
      </w:r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характерно появление ярко-красных бляшек, покрытых сверху чешуйками серого цвета. В некоторых случаях образуются глубокие очаги воспаления. Для патологии характерно обламывание волосков у корня, на высоте примерно 5–8 мм. Пациенты жалуются на выраженный зуд и быстрое загрязнение волос.</w:t>
      </w:r>
    </w:p>
    <w:p w14:paraId="4975C1F3" w14:textId="77777777" w:rsidR="00F45A26" w:rsidRPr="00F45A26" w:rsidRDefault="00F45A26" w:rsidP="008F7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85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Для микозов кожных складок</w:t>
      </w:r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характерны отечные розовые пятна округлой формы с гладкой поверхностью и четкими контурами. Если не проводить своевременную терапию, отдельные очаги сливаются в </w:t>
      </w:r>
      <w:proofErr w:type="gramStart"/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единый</w:t>
      </w:r>
      <w:proofErr w:type="gramEnd"/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 образованием пузырьков и корочек. Пациенты жалуются на мучительный зуд.</w:t>
      </w:r>
    </w:p>
    <w:p w14:paraId="459E6F94" w14:textId="77777777" w:rsidR="00F45A26" w:rsidRPr="00F45A26" w:rsidRDefault="00F45A26" w:rsidP="008F7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85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При микозе стоп</w:t>
      </w:r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заметны шелушения на их поверхностях. Обычно трещинки не воспаляются и не кровоточат. В некоторых случаях на стопах образуются бляшки и мозоли.</w:t>
      </w:r>
    </w:p>
    <w:p w14:paraId="6A2B549C" w14:textId="77777777" w:rsidR="00F45A26" w:rsidRPr="00F45A26" w:rsidRDefault="00F45A26" w:rsidP="008F7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85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2F485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онихомикозах</w:t>
      </w:r>
      <w:proofErr w:type="spellEnd"/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(поражениях ногтей) на пластинах появляются полосы серовато-желтого цвета. При этом ногти становятся ломкими и склонны к деформированию. Если патология запущена, возникают зуд и неприятные ощущения. В некоторых случаях прозрачность ногтей </w:t>
      </w:r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сокращается, а их края утолщаются, могут изгибаться.</w:t>
      </w:r>
    </w:p>
    <w:p w14:paraId="1B59C854" w14:textId="77777777" w:rsidR="00F45A26" w:rsidRPr="00F45A26" w:rsidRDefault="00F45A26" w:rsidP="008F7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85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Для микозов гладкой кожи</w:t>
      </w:r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характерно образование шелушащихся плоских розовых и красных пятен. По их границам могут возникать воспаленные области. Из-за повышенной пигментации центральные части пятен окрашиваются в коричневый цвет. Пациенты жалуются на боль, зуд и жжение пораженных областей.</w:t>
      </w:r>
    </w:p>
    <w:p w14:paraId="4E036110" w14:textId="77777777" w:rsidR="00F45A26" w:rsidRPr="00F45A26" w:rsidRDefault="00F45A26" w:rsidP="008F7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5A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Профилактика</w:t>
      </w:r>
    </w:p>
    <w:p w14:paraId="72AF7F0C" w14:textId="77777777" w:rsidR="00F45A26" w:rsidRPr="00F45A26" w:rsidRDefault="00F45A26" w:rsidP="008F7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Основу предотвращения развития патологии составляет соблюдение правил личной гигиены. Важно приучить себя к использованию персональных полотенец, расчесок и других предметов. Также следует регулярно мыть руки и отказаться от хождения босиком в общественных местах.</w:t>
      </w:r>
    </w:p>
    <w:p w14:paraId="51A9E033" w14:textId="77777777" w:rsidR="00F45A26" w:rsidRPr="00F45A26" w:rsidRDefault="00F45A26" w:rsidP="008F7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2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 важным мерам профилактики грибковых заболеваний кожи относят:</w:t>
      </w:r>
    </w:p>
    <w:p w14:paraId="7D0AF3A5" w14:textId="77777777" w:rsidR="00F45A26" w:rsidRPr="00F45A26" w:rsidRDefault="00F45A26" w:rsidP="008F78D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Устранение чрезмерной сухости кожи</w:t>
      </w:r>
    </w:p>
    <w:p w14:paraId="2831E918" w14:textId="77777777" w:rsidR="00F45A26" w:rsidRPr="00F45A26" w:rsidRDefault="00F45A26" w:rsidP="008F78D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Коррекцию повышенной потливости</w:t>
      </w:r>
    </w:p>
    <w:p w14:paraId="1DC803C7" w14:textId="77777777" w:rsidR="00F45A26" w:rsidRDefault="00F45A26" w:rsidP="008F78D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Своевременное удаление опрелостей</w:t>
      </w:r>
    </w:p>
    <w:p w14:paraId="12CC9D5F" w14:textId="77777777" w:rsidR="00CC0839" w:rsidRPr="00F45A26" w:rsidRDefault="00CC0839" w:rsidP="00CC08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45BCC4" w14:textId="77777777" w:rsidR="00F45A26" w:rsidRDefault="00F45A26" w:rsidP="008F7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на коже появились раздражения и трещины, иные повреждения, нужно сразу же обращаться к дерматологу и не запускать проблему.</w:t>
      </w:r>
    </w:p>
    <w:p w14:paraId="4EBE049A" w14:textId="77777777" w:rsidR="00CC0839" w:rsidRPr="002C0246" w:rsidRDefault="00CC0839" w:rsidP="008F7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35F73D" w14:textId="77777777" w:rsidR="00F45A26" w:rsidRPr="00F45A26" w:rsidRDefault="00F45A26" w:rsidP="008F7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F45A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Важно! Обратиться к врачу следует как можно раньше. В противном случае возможно развитие серьезных осложнений, что может затруднить терапию. Самолечение категорически запрещено! Оно может привести к ухудшению состояния не только кожи, но и всего организма.</w:t>
      </w:r>
    </w:p>
    <w:p w14:paraId="4BDEE131" w14:textId="77777777" w:rsidR="00F45A26" w:rsidRPr="00F45A26" w:rsidRDefault="00F45A26" w:rsidP="00F45A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EAC1396" w14:textId="77777777" w:rsidR="0056784D" w:rsidRPr="0056784D" w:rsidRDefault="0056784D" w:rsidP="0056784D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1593E7E0" w14:textId="77777777" w:rsidR="0056784D" w:rsidRDefault="0056784D" w:rsidP="0056784D">
      <w:pPr>
        <w:jc w:val="both"/>
      </w:pPr>
    </w:p>
    <w:p w14:paraId="6AC35F89" w14:textId="77777777" w:rsidR="00CC0839" w:rsidRDefault="00CC0839" w:rsidP="0056784D">
      <w:pPr>
        <w:jc w:val="both"/>
      </w:pPr>
    </w:p>
    <w:p w14:paraId="6434F192" w14:textId="77777777" w:rsidR="00CC0839" w:rsidRDefault="00CC0839" w:rsidP="0056784D">
      <w:pPr>
        <w:jc w:val="both"/>
      </w:pPr>
    </w:p>
    <w:p w14:paraId="5E244FF8" w14:textId="77777777" w:rsidR="00CC0839" w:rsidRDefault="00CC0839" w:rsidP="0056784D">
      <w:pPr>
        <w:jc w:val="both"/>
      </w:pPr>
    </w:p>
    <w:p w14:paraId="321CC672" w14:textId="77777777" w:rsidR="00CC0839" w:rsidRDefault="00CC0839" w:rsidP="0056784D">
      <w:pPr>
        <w:jc w:val="both"/>
      </w:pPr>
    </w:p>
    <w:p w14:paraId="14F5C5BB" w14:textId="77777777" w:rsidR="00CC0839" w:rsidRDefault="00CC0839" w:rsidP="0056784D">
      <w:pPr>
        <w:jc w:val="both"/>
      </w:pPr>
    </w:p>
    <w:p w14:paraId="33AF40E5" w14:textId="77777777" w:rsidR="00CC0839" w:rsidRDefault="00CC0839" w:rsidP="0056784D">
      <w:pPr>
        <w:jc w:val="both"/>
      </w:pPr>
    </w:p>
    <w:p w14:paraId="30CDF634" w14:textId="77777777" w:rsidR="00CC0839" w:rsidRDefault="00CC0839" w:rsidP="0056784D">
      <w:pPr>
        <w:jc w:val="both"/>
      </w:pPr>
    </w:p>
    <w:p w14:paraId="686AEDE6" w14:textId="77777777" w:rsidR="00CC0839" w:rsidRDefault="00CC0839" w:rsidP="0056784D">
      <w:pPr>
        <w:jc w:val="both"/>
      </w:pPr>
    </w:p>
    <w:p w14:paraId="42EBC318" w14:textId="77777777" w:rsidR="00CC0839" w:rsidRDefault="00CC0839" w:rsidP="0056784D">
      <w:pPr>
        <w:jc w:val="both"/>
      </w:pPr>
    </w:p>
    <w:p w14:paraId="6EAB64CB" w14:textId="214574E5" w:rsidR="004877E6" w:rsidRPr="0056784D" w:rsidRDefault="0056784D" w:rsidP="000A4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784D">
        <w:rPr>
          <w:rFonts w:ascii="Times New Roman" w:hAnsi="Times New Roman" w:cs="Times New Roman"/>
          <w:sz w:val="28"/>
          <w:szCs w:val="28"/>
        </w:rPr>
        <w:t>Помощник врач</w:t>
      </w:r>
      <w:r>
        <w:rPr>
          <w:rFonts w:ascii="Times New Roman" w:hAnsi="Times New Roman" w:cs="Times New Roman"/>
          <w:sz w:val="28"/>
          <w:szCs w:val="28"/>
        </w:rPr>
        <w:t>а-</w:t>
      </w:r>
      <w:r w:rsidR="004877E6">
        <w:rPr>
          <w:rFonts w:ascii="Times New Roman" w:hAnsi="Times New Roman" w:cs="Times New Roman"/>
          <w:sz w:val="28"/>
          <w:szCs w:val="28"/>
        </w:rPr>
        <w:t>гигиениста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77E6">
        <w:rPr>
          <w:rFonts w:ascii="Times New Roman" w:hAnsi="Times New Roman" w:cs="Times New Roman"/>
          <w:sz w:val="28"/>
          <w:szCs w:val="28"/>
        </w:rPr>
        <w:t>Толстик А.П.</w:t>
      </w:r>
      <w:bookmarkStart w:id="0" w:name="_GoBack"/>
      <w:bookmarkEnd w:id="0"/>
    </w:p>
    <w:sectPr w:rsidR="004877E6" w:rsidRPr="005678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E7389" w14:textId="77777777" w:rsidR="00851E96" w:rsidRDefault="00851E96" w:rsidP="00B63506">
      <w:pPr>
        <w:spacing w:after="0" w:line="240" w:lineRule="auto"/>
      </w:pPr>
      <w:r>
        <w:separator/>
      </w:r>
    </w:p>
  </w:endnote>
  <w:endnote w:type="continuationSeparator" w:id="0">
    <w:p w14:paraId="2A2834A8" w14:textId="77777777" w:rsidR="00851E96" w:rsidRDefault="00851E96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07D06" w14:textId="77777777" w:rsidR="00B63506" w:rsidRDefault="00B63506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213EB" wp14:editId="6C52F8BB">
          <wp:simplePos x="0" y="0"/>
          <wp:positionH relativeFrom="margin">
            <wp:posOffset>4055745</wp:posOffset>
          </wp:positionH>
          <wp:positionV relativeFrom="margin">
            <wp:posOffset>8976360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61D2062" wp14:editId="66703294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95155F1" wp14:editId="405AFA42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3F8B9E" wp14:editId="09DC1DD8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77777777" w:rsidR="00B63506" w:rsidRDefault="00B63506" w:rsidP="00B63506">
    <w:pPr>
      <w:pStyle w:val="aa"/>
    </w:pPr>
  </w:p>
  <w:p w14:paraId="0AEE34FB" w14:textId="77777777" w:rsidR="00B63506" w:rsidRDefault="00B635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EBEC7" w14:textId="77777777" w:rsidR="00851E96" w:rsidRDefault="00851E96" w:rsidP="00B63506">
      <w:pPr>
        <w:spacing w:after="0" w:line="240" w:lineRule="auto"/>
      </w:pPr>
      <w:r>
        <w:separator/>
      </w:r>
    </w:p>
  </w:footnote>
  <w:footnote w:type="continuationSeparator" w:id="0">
    <w:p w14:paraId="474EC8CA" w14:textId="77777777" w:rsidR="00851E96" w:rsidRDefault="00851E96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A3C38"/>
    <w:rsid w:val="000A467E"/>
    <w:rsid w:val="00114169"/>
    <w:rsid w:val="002920BD"/>
    <w:rsid w:val="002B2D75"/>
    <w:rsid w:val="002C0246"/>
    <w:rsid w:val="002E7B88"/>
    <w:rsid w:val="002F4856"/>
    <w:rsid w:val="00351E98"/>
    <w:rsid w:val="00360757"/>
    <w:rsid w:val="003925B0"/>
    <w:rsid w:val="004877E6"/>
    <w:rsid w:val="0056784D"/>
    <w:rsid w:val="006163A3"/>
    <w:rsid w:val="00781729"/>
    <w:rsid w:val="007D43FF"/>
    <w:rsid w:val="00851E96"/>
    <w:rsid w:val="008C598B"/>
    <w:rsid w:val="008F78D2"/>
    <w:rsid w:val="00A27F2E"/>
    <w:rsid w:val="00B45BB9"/>
    <w:rsid w:val="00B63506"/>
    <w:rsid w:val="00C528A3"/>
    <w:rsid w:val="00CC0839"/>
    <w:rsid w:val="00EB608E"/>
    <w:rsid w:val="00F4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A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21</cp:revision>
  <dcterms:created xsi:type="dcterms:W3CDTF">2025-07-24T08:15:00Z</dcterms:created>
  <dcterms:modified xsi:type="dcterms:W3CDTF">2025-08-08T12:49:00Z</dcterms:modified>
</cp:coreProperties>
</file>