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518"/>
        <w:gridCol w:w="1317"/>
        <w:gridCol w:w="1893"/>
        <w:gridCol w:w="1134"/>
        <w:gridCol w:w="1195"/>
        <w:gridCol w:w="1215"/>
        <w:gridCol w:w="1417"/>
        <w:gridCol w:w="1672"/>
        <w:gridCol w:w="1588"/>
        <w:gridCol w:w="1134"/>
      </w:tblGrid>
      <w:tr w:rsidR="00E41F88" w:rsidRPr="008E1CCE" w14:paraId="63746F62" w14:textId="77777777" w:rsidTr="00E964D5">
        <w:tc>
          <w:tcPr>
            <w:tcW w:w="1702" w:type="dxa"/>
          </w:tcPr>
          <w:p w14:paraId="3C4B5D93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CCE"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18" w:type="dxa"/>
          </w:tcPr>
          <w:p w14:paraId="3251B4F5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1317" w:type="dxa"/>
          </w:tcPr>
          <w:p w14:paraId="0397EBB5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CCE"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  <w:t>Срок не проживания в жилом доме</w:t>
            </w:r>
          </w:p>
        </w:tc>
        <w:tc>
          <w:tcPr>
            <w:tcW w:w="1893" w:type="dxa"/>
          </w:tcPr>
          <w:p w14:paraId="763A23EA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1134" w:type="dxa"/>
          </w:tcPr>
          <w:p w14:paraId="2F80CBCF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Размер жилого дома, его площадь</w:t>
            </w:r>
          </w:p>
        </w:tc>
        <w:tc>
          <w:tcPr>
            <w:tcW w:w="1195" w:type="dxa"/>
          </w:tcPr>
          <w:p w14:paraId="7B178B27" w14:textId="77777777" w:rsidR="00E41F88" w:rsidRDefault="00E41F88" w:rsidP="00E964D5">
            <w:pPr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</w:pPr>
            <w:r w:rsidRPr="008E1CCE"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  <w:t>Дата ввода в эксплуатацию жилого дома</w:t>
            </w:r>
          </w:p>
          <w:p w14:paraId="514257E5" w14:textId="77777777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2C86D" w14:textId="77777777" w:rsidR="00E41F88" w:rsidRDefault="00E41F88" w:rsidP="00E964D5">
            <w:pPr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</w:pPr>
          </w:p>
          <w:p w14:paraId="2C3FEE71" w14:textId="77777777" w:rsidR="00E41F88" w:rsidRDefault="00E41F88" w:rsidP="00E964D5">
            <w:pPr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</w:pPr>
          </w:p>
          <w:p w14:paraId="2BAB2DCF" w14:textId="77777777" w:rsidR="00E41F88" w:rsidRDefault="00E41F88" w:rsidP="00E964D5">
            <w:pPr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</w:pPr>
          </w:p>
          <w:p w14:paraId="61091FFC" w14:textId="77777777" w:rsidR="00E41F88" w:rsidRPr="00A45D83" w:rsidRDefault="00E41F88" w:rsidP="00E964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</w:tcPr>
          <w:p w14:paraId="361CF2D2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CCE"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  <w:t>Материал стен</w:t>
            </w:r>
          </w:p>
        </w:tc>
        <w:tc>
          <w:tcPr>
            <w:tcW w:w="1417" w:type="dxa"/>
          </w:tcPr>
          <w:p w14:paraId="0F9C27D3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Этажность, подземная этажность</w:t>
            </w:r>
          </w:p>
        </w:tc>
        <w:tc>
          <w:tcPr>
            <w:tcW w:w="1672" w:type="dxa"/>
          </w:tcPr>
          <w:p w14:paraId="74B092B4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CCE"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588" w:type="dxa"/>
          </w:tcPr>
          <w:p w14:paraId="34F9076A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CCE"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134" w:type="dxa"/>
          </w:tcPr>
          <w:p w14:paraId="509E4972" w14:textId="77777777" w:rsidR="00E41F88" w:rsidRPr="008E1CCE" w:rsidRDefault="00E41F88" w:rsidP="00E964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CCE">
              <w:rPr>
                <w:rStyle w:val="Bodytext213pt"/>
                <w:rFonts w:eastAsiaTheme="minorHAnsi"/>
                <w:b/>
                <w:bCs/>
                <w:sz w:val="18"/>
                <w:szCs w:val="18"/>
              </w:rPr>
              <w:t>Сведения о земельном участке</w:t>
            </w:r>
          </w:p>
        </w:tc>
      </w:tr>
      <w:tr w:rsidR="00E41F88" w:rsidRPr="008E1CCE" w14:paraId="783439D9" w14:textId="77777777" w:rsidTr="00E964D5">
        <w:tc>
          <w:tcPr>
            <w:tcW w:w="1702" w:type="dxa"/>
          </w:tcPr>
          <w:p w14:paraId="5D8F799E" w14:textId="77777777" w:rsidR="009B75F4" w:rsidRDefault="00E41F88" w:rsidP="00E964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>д. 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Лабути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4E1DBB2" w14:textId="52749546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Зелён</w:t>
            </w:r>
            <w:proofErr w:type="spellEnd"/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>ая, д.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</w:t>
            </w: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Станиславовский сельсовет</w:t>
            </w:r>
          </w:p>
        </w:tc>
        <w:tc>
          <w:tcPr>
            <w:tcW w:w="1518" w:type="dxa"/>
          </w:tcPr>
          <w:p w14:paraId="4978EBB1" w14:textId="3E72BAC9" w:rsidR="00E41F88" w:rsidRPr="00E41F88" w:rsidRDefault="00E41F88" w:rsidP="00E964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Андрейчи</w:t>
            </w:r>
            <w:r w:rsidR="009B75F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Елена Афанасьевна</w:t>
            </w:r>
          </w:p>
        </w:tc>
        <w:tc>
          <w:tcPr>
            <w:tcW w:w="1317" w:type="dxa"/>
          </w:tcPr>
          <w:p w14:paraId="3EF6AFC8" w14:textId="594D561E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Более 10 лет</w:t>
            </w:r>
          </w:p>
        </w:tc>
        <w:tc>
          <w:tcPr>
            <w:tcW w:w="1893" w:type="dxa"/>
          </w:tcPr>
          <w:p w14:paraId="18C25444" w14:textId="77777777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Плата за ЖКУ не вносится, за электроэнергию не возмещается, требования об обязательном страховании строений не выполняются</w:t>
            </w:r>
          </w:p>
        </w:tc>
        <w:tc>
          <w:tcPr>
            <w:tcW w:w="1134" w:type="dxa"/>
          </w:tcPr>
          <w:p w14:paraId="7227688D" w14:textId="3BF634F6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C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8,9</w:t>
            </w:r>
            <w:r w:rsidRPr="008E1C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195" w:type="dxa"/>
          </w:tcPr>
          <w:p w14:paraId="6CE2DDBC" w14:textId="60D7E252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1922</w:t>
            </w:r>
          </w:p>
        </w:tc>
        <w:tc>
          <w:tcPr>
            <w:tcW w:w="1215" w:type="dxa"/>
          </w:tcPr>
          <w:p w14:paraId="56616085" w14:textId="77777777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бревенчатый</w:t>
            </w:r>
          </w:p>
        </w:tc>
        <w:tc>
          <w:tcPr>
            <w:tcW w:w="1417" w:type="dxa"/>
          </w:tcPr>
          <w:p w14:paraId="70C0A575" w14:textId="77777777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одноэтажный, нет</w:t>
            </w:r>
          </w:p>
        </w:tc>
        <w:tc>
          <w:tcPr>
            <w:tcW w:w="1672" w:type="dxa"/>
          </w:tcPr>
          <w:p w14:paraId="29985CDC" w14:textId="360A75DF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основное строение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43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%; сарай бревенчатый – 60%; колодец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7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0%</w:t>
            </w:r>
          </w:p>
        </w:tc>
        <w:tc>
          <w:tcPr>
            <w:tcW w:w="1588" w:type="dxa"/>
          </w:tcPr>
          <w:p w14:paraId="552F385D" w14:textId="77777777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аварийность и угроза обвала не установлены</w:t>
            </w:r>
          </w:p>
        </w:tc>
        <w:tc>
          <w:tcPr>
            <w:tcW w:w="1134" w:type="dxa"/>
          </w:tcPr>
          <w:p w14:paraId="0F923CD4" w14:textId="77777777" w:rsidR="00E41F88" w:rsidRPr="008E1CCE" w:rsidRDefault="00E41F88" w:rsidP="00E964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 сведений</w:t>
            </w:r>
          </w:p>
        </w:tc>
      </w:tr>
      <w:tr w:rsidR="00E41F88" w:rsidRPr="008E1CCE" w14:paraId="50D17A4B" w14:textId="77777777" w:rsidTr="00E964D5">
        <w:tc>
          <w:tcPr>
            <w:tcW w:w="1702" w:type="dxa"/>
          </w:tcPr>
          <w:p w14:paraId="0CB35E16" w14:textId="77777777" w:rsidR="009B75F4" w:rsidRDefault="00E41F88" w:rsidP="00E41F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>д. 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Лабути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69C39D0" w14:textId="64397E69" w:rsidR="00E41F88" w:rsidRPr="008E1CCE" w:rsidRDefault="00E41F88" w:rsidP="00E41F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Зелён</w:t>
            </w:r>
            <w:proofErr w:type="spellEnd"/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>ая, д.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Станиславовский сельсовет</w:t>
            </w:r>
          </w:p>
        </w:tc>
        <w:tc>
          <w:tcPr>
            <w:tcW w:w="1518" w:type="dxa"/>
          </w:tcPr>
          <w:p w14:paraId="50A7ABA4" w14:textId="77777777" w:rsidR="00E41F88" w:rsidRDefault="00E41F88" w:rsidP="00E41F88">
            <w:pP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ru-RU"/>
              </w:rPr>
              <w:t>Козловский Иван Иосифович</w:t>
            </w:r>
          </w:p>
          <w:p w14:paraId="0C3A8546" w14:textId="5DECE5D6" w:rsidR="00E41F88" w:rsidRPr="00E41F88" w:rsidRDefault="00E41F88" w:rsidP="00E41F88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ru-RU"/>
              </w:rPr>
              <w:t>Козловский Роман Иосифович</w:t>
            </w:r>
          </w:p>
        </w:tc>
        <w:tc>
          <w:tcPr>
            <w:tcW w:w="1317" w:type="dxa"/>
          </w:tcPr>
          <w:p w14:paraId="3C17752B" w14:textId="1A0C6802" w:rsidR="00E41F88" w:rsidRPr="008E1CCE" w:rsidRDefault="00E41F88" w:rsidP="00E41F8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Более 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5 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</w:t>
            </w:r>
          </w:p>
        </w:tc>
        <w:tc>
          <w:tcPr>
            <w:tcW w:w="1893" w:type="dxa"/>
          </w:tcPr>
          <w:p w14:paraId="6AF6C8F0" w14:textId="77777777" w:rsidR="00E41F88" w:rsidRPr="008E1CCE" w:rsidRDefault="00E41F88" w:rsidP="00E41F8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Плата за ЖКУ не вносится, за электроэнергию не возмещается, требования об обязательном страховании строений не выполняются</w:t>
            </w:r>
          </w:p>
        </w:tc>
        <w:tc>
          <w:tcPr>
            <w:tcW w:w="1134" w:type="dxa"/>
          </w:tcPr>
          <w:p w14:paraId="1887829F" w14:textId="0DB3064D" w:rsidR="00E41F88" w:rsidRPr="008E1CCE" w:rsidRDefault="00E41F88" w:rsidP="00E41F8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Bodytext213pt"/>
                <w:rFonts w:eastAsiaTheme="minorHAnsi"/>
                <w:bCs/>
                <w:sz w:val="18"/>
                <w:szCs w:val="18"/>
              </w:rPr>
              <w:t xml:space="preserve">50,1 </w:t>
            </w:r>
            <w:proofErr w:type="spellStart"/>
            <w:r w:rsidRPr="008E1CCE">
              <w:rPr>
                <w:rStyle w:val="Bodytext213pt"/>
                <w:rFonts w:eastAsiaTheme="minorHAnsi"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5" w:type="dxa"/>
          </w:tcPr>
          <w:p w14:paraId="21AAC2BD" w14:textId="27DB12F8" w:rsidR="00E41F88" w:rsidRPr="008E1CCE" w:rsidRDefault="00E41F88" w:rsidP="00E41F8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215" w:type="dxa"/>
          </w:tcPr>
          <w:p w14:paraId="2EFD903F" w14:textId="77777777" w:rsidR="00E41F88" w:rsidRPr="008E1CCE" w:rsidRDefault="00E41F88" w:rsidP="00E41F8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бревенчатый</w:t>
            </w:r>
          </w:p>
        </w:tc>
        <w:tc>
          <w:tcPr>
            <w:tcW w:w="1417" w:type="dxa"/>
          </w:tcPr>
          <w:p w14:paraId="50939495" w14:textId="77777777" w:rsidR="00E41F88" w:rsidRPr="008E1CCE" w:rsidRDefault="00E41F88" w:rsidP="00E41F8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одноэтажный, нет</w:t>
            </w:r>
          </w:p>
        </w:tc>
        <w:tc>
          <w:tcPr>
            <w:tcW w:w="1672" w:type="dxa"/>
          </w:tcPr>
          <w:p w14:paraId="48B7EDD9" w14:textId="0CCEFBE8" w:rsidR="00E41F88" w:rsidRPr="008E1CCE" w:rsidRDefault="00E41F88" w:rsidP="00E41F8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основное строение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46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%; сарай бревенчатый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75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%; колодец – 50%</w:t>
            </w:r>
          </w:p>
        </w:tc>
        <w:tc>
          <w:tcPr>
            <w:tcW w:w="1588" w:type="dxa"/>
          </w:tcPr>
          <w:p w14:paraId="532C6FE1" w14:textId="77777777" w:rsidR="00E41F88" w:rsidRPr="008E1CCE" w:rsidRDefault="00E41F88" w:rsidP="00E41F8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аварийность и угроза обвала не установлены</w:t>
            </w:r>
          </w:p>
        </w:tc>
        <w:tc>
          <w:tcPr>
            <w:tcW w:w="1134" w:type="dxa"/>
          </w:tcPr>
          <w:p w14:paraId="6ACCE09B" w14:textId="77777777" w:rsidR="00E41F88" w:rsidRPr="008E1CCE" w:rsidRDefault="00E41F88" w:rsidP="00E41F8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 сведений</w:t>
            </w:r>
          </w:p>
        </w:tc>
      </w:tr>
      <w:tr w:rsidR="00666DFE" w:rsidRPr="008E1CCE" w14:paraId="23036909" w14:textId="77777777" w:rsidTr="00E964D5">
        <w:tc>
          <w:tcPr>
            <w:tcW w:w="1702" w:type="dxa"/>
          </w:tcPr>
          <w:p w14:paraId="25F3979E" w14:textId="08DA151B" w:rsidR="00666DFE" w:rsidRPr="008E1CCE" w:rsidRDefault="00666DFE" w:rsidP="00666DF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>д. 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Мишуты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д.6</w:t>
            </w:r>
            <w:r w:rsidRPr="008E1C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Станиславовский сельсовет</w:t>
            </w:r>
          </w:p>
        </w:tc>
        <w:tc>
          <w:tcPr>
            <w:tcW w:w="1518" w:type="dxa"/>
          </w:tcPr>
          <w:p w14:paraId="4FC6A9E1" w14:textId="0847ACFD" w:rsidR="00666DFE" w:rsidRPr="00E41F88" w:rsidRDefault="00666DFE" w:rsidP="00666DFE">
            <w:pP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ru-RU"/>
              </w:rPr>
              <w:t>Рутковская Станислава Станиславовна</w:t>
            </w:r>
          </w:p>
        </w:tc>
        <w:tc>
          <w:tcPr>
            <w:tcW w:w="1317" w:type="dxa"/>
          </w:tcPr>
          <w:p w14:paraId="13700F88" w14:textId="0DF7AD6D" w:rsidR="00666DFE" w:rsidRPr="008E1CCE" w:rsidRDefault="00666DFE" w:rsidP="00666DF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Более 15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893" w:type="dxa"/>
          </w:tcPr>
          <w:p w14:paraId="4D10925F" w14:textId="77777777" w:rsidR="00666DFE" w:rsidRPr="008E1CCE" w:rsidRDefault="00666DFE" w:rsidP="00666D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Плата за ЖКУ не вносится, за электроэнергию не возмещается, требования об обязательном страховании строений не выполняются</w:t>
            </w:r>
          </w:p>
        </w:tc>
        <w:tc>
          <w:tcPr>
            <w:tcW w:w="1134" w:type="dxa"/>
          </w:tcPr>
          <w:p w14:paraId="0FCC28AC" w14:textId="47973407" w:rsidR="00666DFE" w:rsidRPr="008E1CCE" w:rsidRDefault="00666DFE" w:rsidP="00666DFE">
            <w:pPr>
              <w:rPr>
                <w:rStyle w:val="Bodytext213pt"/>
                <w:rFonts w:eastAsiaTheme="minorHAnsi"/>
                <w:bCs/>
                <w:sz w:val="18"/>
                <w:szCs w:val="18"/>
              </w:rPr>
            </w:pPr>
            <w:r>
              <w:rPr>
                <w:rStyle w:val="Bodytext213pt"/>
                <w:rFonts w:eastAsiaTheme="minorHAnsi"/>
                <w:bCs/>
                <w:sz w:val="18"/>
                <w:szCs w:val="18"/>
              </w:rPr>
              <w:t xml:space="preserve">45 </w:t>
            </w:r>
            <w:proofErr w:type="spellStart"/>
            <w:r>
              <w:rPr>
                <w:rStyle w:val="Bodytext213pt"/>
                <w:rFonts w:eastAsiaTheme="minorHAnsi"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5" w:type="dxa"/>
          </w:tcPr>
          <w:p w14:paraId="26410004" w14:textId="42BA58FD" w:rsidR="00666DFE" w:rsidRPr="008E1CCE" w:rsidRDefault="00666DFE" w:rsidP="00666D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Bodytext213pt"/>
                <w:rFonts w:eastAsiaTheme="minorHAnsi"/>
                <w:bCs/>
                <w:sz w:val="18"/>
                <w:szCs w:val="18"/>
              </w:rPr>
              <w:t>Нет сведений</w:t>
            </w:r>
          </w:p>
        </w:tc>
        <w:tc>
          <w:tcPr>
            <w:tcW w:w="1215" w:type="dxa"/>
          </w:tcPr>
          <w:p w14:paraId="26AA4F67" w14:textId="77777777" w:rsidR="00666DFE" w:rsidRPr="008E1CCE" w:rsidRDefault="00666DFE" w:rsidP="00666D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бревенчатый</w:t>
            </w:r>
          </w:p>
        </w:tc>
        <w:tc>
          <w:tcPr>
            <w:tcW w:w="1417" w:type="dxa"/>
          </w:tcPr>
          <w:p w14:paraId="6EB4F3DD" w14:textId="77777777" w:rsidR="00666DFE" w:rsidRPr="008E1CCE" w:rsidRDefault="00666DFE" w:rsidP="00666D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одноэтажный, нет</w:t>
            </w:r>
          </w:p>
        </w:tc>
        <w:tc>
          <w:tcPr>
            <w:tcW w:w="1672" w:type="dxa"/>
          </w:tcPr>
          <w:p w14:paraId="2EFC5022" w14:textId="60819B25" w:rsidR="00666DFE" w:rsidRPr="008E1CCE" w:rsidRDefault="00666DFE" w:rsidP="00666DF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основное строение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65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%; сарай бревенчатый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100</w:t>
            </w:r>
            <w:r w:rsidRPr="008E1C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0%</w:t>
            </w:r>
          </w:p>
        </w:tc>
        <w:tc>
          <w:tcPr>
            <w:tcW w:w="1588" w:type="dxa"/>
          </w:tcPr>
          <w:p w14:paraId="209B0318" w14:textId="77777777" w:rsidR="00666DFE" w:rsidRPr="008E1CCE" w:rsidRDefault="00666DFE" w:rsidP="00666D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аварийность и угроза обвала не установлены</w:t>
            </w:r>
          </w:p>
        </w:tc>
        <w:tc>
          <w:tcPr>
            <w:tcW w:w="1134" w:type="dxa"/>
          </w:tcPr>
          <w:p w14:paraId="75D261EB" w14:textId="77777777" w:rsidR="00666DFE" w:rsidRPr="008E1CCE" w:rsidRDefault="00666DFE" w:rsidP="00666D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C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 сведений</w:t>
            </w:r>
          </w:p>
        </w:tc>
      </w:tr>
    </w:tbl>
    <w:p w14:paraId="7E72FB0C" w14:textId="18759C84" w:rsidR="00E41F88" w:rsidRPr="00666DFE" w:rsidRDefault="00E41F88" w:rsidP="00666DFE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Станиславовский сельский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(курьером) по адресу: </w:t>
      </w:r>
      <w:r>
        <w:rPr>
          <w:rFonts w:ascii="Times New Roman" w:hAnsi="Times New Roman" w:cs="Times New Roman"/>
        </w:rPr>
        <w:lastRenderedPageBreak/>
        <w:t xml:space="preserve">Станиславовский сельисполком (211911, д.Станиславово, ул.Центральная, д.52 Б), либо по электронной почте на адрес </w:t>
      </w:r>
      <w:hyperlink r:id="rId4" w:history="1">
        <w:r w:rsidR="00666DFE" w:rsidRPr="00100939">
          <w:rPr>
            <w:rStyle w:val="a4"/>
            <w:rFonts w:ascii="Roboto" w:hAnsi="Roboto"/>
            <w:b/>
            <w:bCs/>
            <w:sz w:val="21"/>
            <w:szCs w:val="21"/>
            <w:shd w:val="clear" w:color="auto" w:fill="F4F4F4"/>
          </w:rPr>
          <w:t>stanislavovosik@sharkovshchina.vitebsk-region.gov.by</w:t>
        </w:r>
      </w:hyperlink>
      <w:r w:rsidR="00666DFE">
        <w:rPr>
          <w:rFonts w:ascii="Roboto" w:hAnsi="Roboto"/>
          <w:b/>
          <w:bCs/>
          <w:color w:val="2C363A"/>
          <w:sz w:val="21"/>
          <w:szCs w:val="21"/>
          <w:shd w:val="clear" w:color="auto" w:fill="F4F4F4"/>
          <w:lang w:val="ru-RU"/>
        </w:rPr>
        <w:t xml:space="preserve"> </w:t>
      </w:r>
      <w:r>
        <w:rPr>
          <w:rFonts w:ascii="Times New Roman" w:hAnsi="Times New Roman" w:cs="Times New Roman"/>
        </w:rPr>
        <w:t>или по факсу +375 2154 </w:t>
      </w:r>
      <w:r w:rsidR="00666DFE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be-BY"/>
        </w:rPr>
        <w:t> 65 4</w:t>
      </w:r>
      <w:r w:rsidR="00666DFE">
        <w:rPr>
          <w:rFonts w:ascii="Times New Roman" w:hAnsi="Times New Roman" w:cs="Times New Roman"/>
          <w:lang w:val="be-BY"/>
        </w:rPr>
        <w:t>0</w:t>
      </w:r>
      <w:r>
        <w:rPr>
          <w:rFonts w:ascii="Times New Roman" w:hAnsi="Times New Roman" w:cs="Times New Roman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14:paraId="18B09198" w14:textId="27150CD5" w:rsidR="00E41F88" w:rsidRDefault="00666DFE" w:rsidP="00E41F88">
      <w:pPr>
        <w:pStyle w:val="Bodytext20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 исполняющий обязанности председателя</w:t>
      </w:r>
    </w:p>
    <w:p w14:paraId="0972587E" w14:textId="16A5BF36" w:rsidR="00E41F88" w:rsidRDefault="00666DFE" w:rsidP="00836F00">
      <w:pPr>
        <w:pStyle w:val="Bodytext20"/>
        <w:shd w:val="clear" w:color="auto" w:fill="auto"/>
        <w:spacing w:line="240" w:lineRule="auto"/>
      </w:pPr>
      <w:proofErr w:type="spellStart"/>
      <w:r>
        <w:rPr>
          <w:sz w:val="24"/>
          <w:szCs w:val="24"/>
          <w:lang w:val="ru-RU"/>
        </w:rPr>
        <w:t>Станиславовского</w:t>
      </w:r>
      <w:proofErr w:type="spellEnd"/>
      <w:r>
        <w:rPr>
          <w:sz w:val="24"/>
          <w:szCs w:val="24"/>
          <w:lang w:val="ru-RU"/>
        </w:rPr>
        <w:t xml:space="preserve"> сельского исполнительного комитета                                                  </w:t>
      </w:r>
      <w:proofErr w:type="spellStart"/>
      <w:r>
        <w:rPr>
          <w:sz w:val="24"/>
          <w:szCs w:val="24"/>
          <w:lang w:val="ru-RU"/>
        </w:rPr>
        <w:t>А.М.Федукович</w:t>
      </w:r>
      <w:bookmarkStart w:id="0" w:name="_GoBack"/>
      <w:bookmarkEnd w:id="0"/>
      <w:proofErr w:type="spellEnd"/>
    </w:p>
    <w:sectPr w:rsidR="00E41F88" w:rsidSect="0090000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8"/>
    <w:rsid w:val="00624CD1"/>
    <w:rsid w:val="00666DFE"/>
    <w:rsid w:val="00836F00"/>
    <w:rsid w:val="0090000C"/>
    <w:rsid w:val="009B75F4"/>
    <w:rsid w:val="00E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A62F"/>
  <w15:chartTrackingRefBased/>
  <w15:docId w15:val="{180E5AF1-7F99-4258-AC0D-73678342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8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3pt">
    <w:name w:val="Body text (2) + 13 pt"/>
    <w:basedOn w:val="a0"/>
    <w:rsid w:val="00E41F8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E41F8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E41F8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kern w:val="2"/>
      <w:sz w:val="30"/>
      <w:szCs w:val="30"/>
      <w14:ligatures w14:val="standardContextual"/>
    </w:rPr>
  </w:style>
  <w:style w:type="character" w:styleId="a4">
    <w:name w:val="Hyperlink"/>
    <w:uiPriority w:val="99"/>
    <w:unhideWhenUsed/>
    <w:rsid w:val="00E41F8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islavovosik@sharkovshchina.vitebsk-regio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2024-01-11T11:20:00Z</dcterms:created>
  <dcterms:modified xsi:type="dcterms:W3CDTF">2024-01-11T12:14:00Z</dcterms:modified>
</cp:coreProperties>
</file>