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B4" w:rsidRDefault="00071AB4" w:rsidP="00AC6D65">
      <w:pPr>
        <w:pStyle w:val="BodyTextIndent2"/>
        <w:tabs>
          <w:tab w:val="left" w:pos="0"/>
        </w:tabs>
        <w:ind w:left="0" w:firstLine="709"/>
      </w:pPr>
    </w:p>
    <w:p w:rsidR="00071AB4" w:rsidRDefault="00071AB4" w:rsidP="00FF148C">
      <w:pPr>
        <w:pStyle w:val="BodyTextIndent2"/>
        <w:spacing w:before="100" w:beforeAutospacing="1"/>
        <w:ind w:left="0" w:firstLine="709"/>
        <w:jc w:val="center"/>
        <w:rPr>
          <w:bCs/>
        </w:rPr>
      </w:pPr>
      <w:bookmarkStart w:id="0" w:name="_GoBack"/>
      <w:bookmarkEnd w:id="0"/>
      <w:r w:rsidRPr="00E65DCB">
        <w:rPr>
          <w:bCs/>
        </w:rPr>
        <w:t>Как самозанятые граждане могут обеспечить себе трудовую пенсию?</w:t>
      </w:r>
    </w:p>
    <w:p w:rsidR="00071AB4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</w:p>
    <w:p w:rsidR="00071AB4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Согласно действующему законодательству формирование стажа для назначения пенсии происходит при условии уплаты обязательных страховых взносов в </w:t>
      </w:r>
      <w:r>
        <w:rPr>
          <w:sz w:val="28"/>
          <w:szCs w:val="28"/>
        </w:rPr>
        <w:t>ФСЗН.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В соответствии с пенсионным законодательством Республики Беларусь до 2025 года осуществляется поэтапное увеличение требуемого страхового стажа работы с уплатой обязательных страховых взносов в бюджет фонда (2022 – 18,5 лет, 2023 – 19 лет, 2024 – 19,5 лет, 2025 – 20 лет).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Работающие граждане относительно пенсионного будущего защищены. По законодательству обязательные страховые взносы за работающих граждан начисляют, удерживают и перечисляют в бюджет фонда их работодатели. 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Тем гражданам, кто самостоятельно осуществляет виды деятельности, не относящиеся к предпринимательской (Полный перечень содержится в статье 1 Гражданского кодекса Республики Беларусь) и не является нотариусом или адвокатом (далее – самозанятые лица) предоставлено право на добровольной основе участвовать в обеспечении своего пенсионного будущего. 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Для формирования пенсионного будущего самозанятому лицу необходимо: 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стать на учет в органах Фонда социальной защиты населения Министерства труда и социальной защиты (далее – органы Фонда) по месту жительства (написать заявление и предъявить документ удостоверяющий личность и копию квитанции об уплате единого налога (иного документа, подтверждающего осуществление деятельности, не относящейся к предпринимательской);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ежегодно уплачивать обязательные страховые взносы не позднее 1 марта года, следующего за отчетным годом (за 2022 год – не позднее 01.03.2023);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ежегодно не позднее 31 марта года, следующего за отчетным годом, представлять в орган Фонда документ персонифицированного учета</w:t>
      </w:r>
      <w:r>
        <w:rPr>
          <w:sz w:val="28"/>
          <w:szCs w:val="28"/>
        </w:rPr>
        <w:t>.</w:t>
      </w:r>
    </w:p>
    <w:p w:rsidR="00071AB4" w:rsidRPr="008705B1" w:rsidRDefault="00071AB4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После постановки самозанятого лица на учет в органах Фонда ему выдается свидетельство государственного социального страхования и открывается индивидуальный лицевой счет (ИЛС), на котором осуществляется накопление сведений, используемых в дальнейшем для назначения пенсии.</w:t>
      </w:r>
    </w:p>
    <w:p w:rsidR="00071AB4" w:rsidRDefault="00071AB4" w:rsidP="00FF148C">
      <w:pPr>
        <w:spacing w:before="100" w:beforeAutospacing="1" w:after="100" w:afterAutospacing="1"/>
        <w:jc w:val="both"/>
        <w:outlineLvl w:val="1"/>
      </w:pPr>
      <w:r w:rsidRPr="008705B1">
        <w:rPr>
          <w:sz w:val="28"/>
          <w:szCs w:val="28"/>
        </w:rPr>
        <w:t>Более подробную информацию можно получить в районных отделах (секторах) Фонда по месту жительства или через социальные сети (наименование официального аккаунта (группы, страницы, канала) – «ФСЗН: официально, просто и доступно»: www.instagram.com, www.vk.com, www.ok.ru, www.tlgrm.ru, www.facebook.com.»</w:t>
      </w:r>
    </w:p>
    <w:sectPr w:rsidR="00071AB4" w:rsidSect="008965F6">
      <w:headerReference w:type="default" r:id="rId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B4" w:rsidRDefault="00071AB4" w:rsidP="00465D8A">
      <w:r>
        <w:separator/>
      </w:r>
    </w:p>
  </w:endnote>
  <w:endnote w:type="continuationSeparator" w:id="1">
    <w:p w:rsidR="00071AB4" w:rsidRDefault="00071AB4" w:rsidP="0046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B4" w:rsidRDefault="00071AB4" w:rsidP="00465D8A">
      <w:r>
        <w:separator/>
      </w:r>
    </w:p>
  </w:footnote>
  <w:footnote w:type="continuationSeparator" w:id="1">
    <w:p w:rsidR="00071AB4" w:rsidRDefault="00071AB4" w:rsidP="00465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AB4" w:rsidRDefault="00071AB4" w:rsidP="00465D8A">
    <w:pPr>
      <w:pStyle w:val="Header"/>
      <w:jc w:val="right"/>
    </w:pPr>
    <w: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5DD"/>
    <w:rsid w:val="00000C42"/>
    <w:rsid w:val="00006755"/>
    <w:rsid w:val="000702EF"/>
    <w:rsid w:val="00071AB4"/>
    <w:rsid w:val="00080D36"/>
    <w:rsid w:val="00090571"/>
    <w:rsid w:val="000A1EEB"/>
    <w:rsid w:val="000D5731"/>
    <w:rsid w:val="00146810"/>
    <w:rsid w:val="00147EAF"/>
    <w:rsid w:val="00173B83"/>
    <w:rsid w:val="00177934"/>
    <w:rsid w:val="001A2692"/>
    <w:rsid w:val="00213056"/>
    <w:rsid w:val="002214BD"/>
    <w:rsid w:val="00242759"/>
    <w:rsid w:val="002600FD"/>
    <w:rsid w:val="00261E0C"/>
    <w:rsid w:val="002B3B3A"/>
    <w:rsid w:val="002C653F"/>
    <w:rsid w:val="00302BA7"/>
    <w:rsid w:val="003118F6"/>
    <w:rsid w:val="003353C5"/>
    <w:rsid w:val="00343E50"/>
    <w:rsid w:val="00371502"/>
    <w:rsid w:val="003756C0"/>
    <w:rsid w:val="003A3119"/>
    <w:rsid w:val="003A5249"/>
    <w:rsid w:val="003B2AB8"/>
    <w:rsid w:val="003B39EA"/>
    <w:rsid w:val="003F5F26"/>
    <w:rsid w:val="0041342A"/>
    <w:rsid w:val="00421CA3"/>
    <w:rsid w:val="004653AC"/>
    <w:rsid w:val="00465D8A"/>
    <w:rsid w:val="00496BC6"/>
    <w:rsid w:val="004D29A0"/>
    <w:rsid w:val="004F22CC"/>
    <w:rsid w:val="00560468"/>
    <w:rsid w:val="00567501"/>
    <w:rsid w:val="005E5C10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705B1"/>
    <w:rsid w:val="008965F6"/>
    <w:rsid w:val="008D551F"/>
    <w:rsid w:val="0093203A"/>
    <w:rsid w:val="00971370"/>
    <w:rsid w:val="00971725"/>
    <w:rsid w:val="00982AD4"/>
    <w:rsid w:val="00987931"/>
    <w:rsid w:val="009B45DD"/>
    <w:rsid w:val="00A2284D"/>
    <w:rsid w:val="00AA62A6"/>
    <w:rsid w:val="00AA6F87"/>
    <w:rsid w:val="00AB291D"/>
    <w:rsid w:val="00AC07B4"/>
    <w:rsid w:val="00AC6D65"/>
    <w:rsid w:val="00AE7598"/>
    <w:rsid w:val="00B42926"/>
    <w:rsid w:val="00B53E8C"/>
    <w:rsid w:val="00B6620E"/>
    <w:rsid w:val="00B82957"/>
    <w:rsid w:val="00BB5584"/>
    <w:rsid w:val="00BE22E4"/>
    <w:rsid w:val="00BF2CA6"/>
    <w:rsid w:val="00C01E51"/>
    <w:rsid w:val="00C1518A"/>
    <w:rsid w:val="00C15C16"/>
    <w:rsid w:val="00C376D7"/>
    <w:rsid w:val="00C44777"/>
    <w:rsid w:val="00C97AB0"/>
    <w:rsid w:val="00CA0AEA"/>
    <w:rsid w:val="00CB6F77"/>
    <w:rsid w:val="00CF4482"/>
    <w:rsid w:val="00CF619C"/>
    <w:rsid w:val="00D15E2B"/>
    <w:rsid w:val="00D71E97"/>
    <w:rsid w:val="00D73AEA"/>
    <w:rsid w:val="00D92780"/>
    <w:rsid w:val="00DA7E31"/>
    <w:rsid w:val="00DB4673"/>
    <w:rsid w:val="00E0173A"/>
    <w:rsid w:val="00E65DCB"/>
    <w:rsid w:val="00E95BDE"/>
    <w:rsid w:val="00EE3C58"/>
    <w:rsid w:val="00F12B87"/>
    <w:rsid w:val="00F74DDE"/>
    <w:rsid w:val="00F842C6"/>
    <w:rsid w:val="00FB3E61"/>
    <w:rsid w:val="00FF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0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1E0C"/>
    <w:pPr>
      <w:spacing w:line="280" w:lineRule="exact"/>
    </w:pPr>
    <w:rPr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370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61E0C"/>
    <w:pPr>
      <w:ind w:left="1800" w:hanging="1800"/>
      <w:jc w:val="both"/>
    </w:pPr>
    <w:rPr>
      <w:sz w:val="3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B291D"/>
    <w:rPr>
      <w:sz w:val="24"/>
    </w:rPr>
  </w:style>
  <w:style w:type="paragraph" w:styleId="BodyText2">
    <w:name w:val="Body Text 2"/>
    <w:basedOn w:val="Normal"/>
    <w:link w:val="BodyText2Char"/>
    <w:uiPriority w:val="99"/>
    <w:rsid w:val="00261E0C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3708"/>
    <w:rPr>
      <w:sz w:val="24"/>
      <w:szCs w:val="24"/>
    </w:rPr>
  </w:style>
  <w:style w:type="table" w:styleId="TableGrid">
    <w:name w:val="Table Grid"/>
    <w:basedOn w:val="TableNormal"/>
    <w:uiPriority w:val="99"/>
    <w:rsid w:val="00B829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5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08"/>
    <w:rPr>
      <w:sz w:val="0"/>
      <w:szCs w:val="0"/>
    </w:rPr>
  </w:style>
  <w:style w:type="character" w:styleId="Hyperlink">
    <w:name w:val="Hyperlink"/>
    <w:basedOn w:val="DefaultParagraphFont"/>
    <w:uiPriority w:val="99"/>
    <w:rsid w:val="003F5F26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D71E97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5D8A"/>
    <w:rPr>
      <w:sz w:val="24"/>
    </w:rPr>
  </w:style>
  <w:style w:type="paragraph" w:styleId="Footer">
    <w:name w:val="footer"/>
    <w:basedOn w:val="Normal"/>
    <w:link w:val="FooterChar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5D8A"/>
    <w:rPr>
      <w:sz w:val="24"/>
    </w:rPr>
  </w:style>
  <w:style w:type="paragraph" w:customStyle="1" w:styleId="a0">
    <w:name w:val="Знак Знак Знак"/>
    <w:basedOn w:val="Normal"/>
    <w:autoRedefine/>
    <w:uiPriority w:val="99"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345</Words>
  <Characters>1968</Characters>
  <Application>Microsoft Office Outlook</Application>
  <DocSecurity>0</DocSecurity>
  <Lines>0</Lines>
  <Paragraphs>0</Paragraphs>
  <ScaleCrop>false</ScaleCrop>
  <Company>Витебское облуправление ФСЗН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subject/>
  <dc:creator>Tarasenko</dc:creator>
  <cp:keywords/>
  <dc:description/>
  <cp:lastModifiedBy>User</cp:lastModifiedBy>
  <cp:revision>3</cp:revision>
  <cp:lastPrinted>2020-01-29T12:06:00Z</cp:lastPrinted>
  <dcterms:created xsi:type="dcterms:W3CDTF">2022-09-06T09:49:00Z</dcterms:created>
  <dcterms:modified xsi:type="dcterms:W3CDTF">2022-09-06T12:11:00Z</dcterms:modified>
</cp:coreProperties>
</file>