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7B1E56">
        <w:rPr>
          <w:rFonts w:ascii="Times New Roman" w:hAnsi="Times New Roman" w:cs="Times New Roman"/>
          <w:sz w:val="30"/>
          <w:szCs w:val="30"/>
        </w:rPr>
        <w:t>Дворновскому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7B1E56">
        <w:rPr>
          <w:rFonts w:ascii="Times New Roman" w:hAnsi="Times New Roman" w:cs="Times New Roman"/>
          <w:sz w:val="30"/>
          <w:szCs w:val="30"/>
        </w:rPr>
        <w:t>24</w:t>
      </w:r>
    </w:p>
    <w:p w:rsidR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КРАСНОДУБСКОЙ ТАТЬЯНЫ НИКОЛАЕВНЫ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7B1E56" w:rsidRPr="007B1E56" w:rsidP="007B1E56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165735</wp:posOffset>
            </wp:positionV>
            <wp:extent cx="1677328" cy="2254621"/>
            <wp:effectExtent l="0" t="0" r="0" b="0"/>
            <wp:wrapTight wrapText="bothSides">
              <wp:wrapPolygon>
                <wp:start x="0" y="0"/>
                <wp:lineTo x="0" y="21357"/>
                <wp:lineTo x="21346" y="21357"/>
                <wp:lineTo x="21346" y="0"/>
                <wp:lineTo x="0" y="0"/>
              </wp:wrapPolygon>
            </wp:wrapTight>
            <wp:docPr id="19253755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375578" name="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28" cy="225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E56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Родилась 17 сентября 1971 года в д.Большие Гридюшки Шарковщинского района Витебской области. Гражданство – Республика Беларусь.</w:t>
      </w:r>
    </w:p>
    <w:p w:rsidR="007B1E56" w:rsidRPr="007B1E56" w:rsidP="007B1E56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7B1E56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Образование высшее. Окончила в 1995 году Витебский государственный педагогический институт, в 2004 году Республиканский институт профессионального образования (переподготовка) по специальности «Педагогика и методика начального обучения, практическая психология».</w:t>
      </w:r>
    </w:p>
    <w:p w:rsidR="007B1E56" w:rsidRPr="007B1E56" w:rsidP="007B1E56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7B1E56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1986 – 1990 гг. – учащаяся Полоцкого педагогического колледжа, г.Полоцк Витебской области.</w:t>
      </w:r>
    </w:p>
    <w:p w:rsidR="007B1E56" w:rsidRPr="007B1E56" w:rsidP="007B1E56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7B1E56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1990 – 2006 гг. – учитель Веретеевской базовой школы Шарковщинского района</w:t>
      </w:r>
    </w:p>
    <w:p w:rsidR="007B1E56" w:rsidRPr="007B1E56" w:rsidP="007B1E56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7B1E56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2006 – 2010 гг. – педагог - психолог Лужковской государственной общеобразовательной средней школы Шарковщинского района</w:t>
      </w:r>
    </w:p>
    <w:p w:rsidR="007B1E56" w:rsidRPr="007B1E56" w:rsidP="007B1E56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7B1E56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С 2010 года  председатель Лужковского сельского исполнительного комитета.</w:t>
      </w:r>
    </w:p>
    <w:p w:rsidR="007B1E56" w:rsidRPr="007B1E56" w:rsidP="007B1E56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7B1E56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Избиралась депутатом Лужковского сельского Совета депутатов.</w:t>
      </w:r>
    </w:p>
    <w:p w:rsidR="007003A2" w:rsidP="007B1E56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Проживаю</w:t>
      </w:r>
      <w:r w:rsidRPr="007B1E56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 xml:space="preserve"> в аг. Лужки. Член Белорусской партии «Белая Русь».</w:t>
      </w:r>
    </w:p>
    <w:p w:rsidR="007B1E56" w:rsidP="00F357F2">
      <w:pPr>
        <w:ind w:left="567"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Являясь членом Белорусской политической партии «Белая Русь», свою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665C">
        <w:rPr>
          <w:rFonts w:ascii="Times New Roman" w:hAnsi="Times New Roman" w:cs="Times New Roman"/>
          <w:sz w:val="30"/>
          <w:szCs w:val="30"/>
        </w:rPr>
        <w:t xml:space="preserve">деятельность в качестве депутата </w:t>
      </w:r>
      <w:r>
        <w:rPr>
          <w:rFonts w:ascii="Times New Roman" w:hAnsi="Times New Roman" w:cs="Times New Roman"/>
          <w:sz w:val="30"/>
          <w:szCs w:val="30"/>
        </w:rPr>
        <w:t>Шарковщинского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Pr="003066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30665C">
        <w:rPr>
          <w:rFonts w:ascii="Times New Roman" w:hAnsi="Times New Roman" w:cs="Times New Roman"/>
          <w:sz w:val="30"/>
          <w:szCs w:val="30"/>
        </w:rPr>
        <w:t xml:space="preserve">овета депутатов </w:t>
      </w:r>
      <w:r w:rsidRPr="00836E19">
        <w:rPr>
          <w:rFonts w:ascii="Times New Roman" w:hAnsi="Times New Roman" w:cs="Times New Roman"/>
          <w:sz w:val="30"/>
          <w:szCs w:val="30"/>
        </w:rPr>
        <w:t>направл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36E19">
        <w:rPr>
          <w:rFonts w:ascii="Times New Roman" w:hAnsi="Times New Roman" w:cs="Times New Roman"/>
          <w:sz w:val="30"/>
          <w:szCs w:val="30"/>
        </w:rPr>
        <w:t xml:space="preserve"> на:</w:t>
      </w:r>
    </w:p>
    <w:p w:rsidR="0030665C" w:rsidRP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- соблюдение и утверждение законности;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- взаимодействие с органами государственного управления в интересах избирателей;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условий для усовершенствования профессиональной подготовки медицинских работников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обеспечение социальной поддержки пожилым людям, инвалидам, малообеспеченным гражданам;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материально привлекательных условий и благоприятного морального климата в трудовых коллективах для молодых специалистов и рабочих, создание возможности их закрепления на рабочих местах и дальнейшего профессионального роста;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укрепление </w:t>
      </w:r>
      <w:r w:rsidRPr="00836E19">
        <w:rPr>
          <w:rFonts w:ascii="Times New Roman" w:hAnsi="Times New Roman" w:cs="Times New Roman"/>
          <w:sz w:val="30"/>
          <w:szCs w:val="30"/>
        </w:rPr>
        <w:t>здоров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836E19">
        <w:rPr>
          <w:rFonts w:ascii="Times New Roman" w:hAnsi="Times New Roman" w:cs="Times New Roman"/>
          <w:sz w:val="30"/>
          <w:szCs w:val="30"/>
        </w:rPr>
        <w:t xml:space="preserve"> образ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36E19">
        <w:rPr>
          <w:rFonts w:ascii="Times New Roman" w:hAnsi="Times New Roman" w:cs="Times New Roman"/>
          <w:sz w:val="30"/>
          <w:szCs w:val="30"/>
        </w:rPr>
        <w:t xml:space="preserve"> жизни, создание благоприятных условий для занятия физкультурой и спортом.</w:t>
      </w:r>
    </w:p>
    <w:p w:rsidR="0030665C" w:rsidP="0030665C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избиратели</w:t>
      </w:r>
      <w:r w:rsidRPr="00212367">
        <w:rPr>
          <w:rFonts w:ascii="Times New Roman" w:hAnsi="Times New Roman" w:cs="Times New Roman"/>
          <w:sz w:val="30"/>
          <w:szCs w:val="30"/>
        </w:rPr>
        <w:t xml:space="preserve">! Хочу заверить вас, что любой человек сможет рассчитывать на мою помощь в решении своей проблемы. </w:t>
      </w:r>
      <w:r w:rsidRPr="00930DB7" w:rsidR="00930DB7">
        <w:rPr>
          <w:rFonts w:ascii="Times New Roman" w:hAnsi="Times New Roman" w:cs="Times New Roman"/>
          <w:sz w:val="30"/>
          <w:szCs w:val="30"/>
        </w:rPr>
        <w:t>Приоритетным направлением в своей работе считаю работу с обращениями граждан, не допускать бюрократии и проволочек.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2024-02-02T05:37:00Z</cp:lastPrinted>
  <dcterms:created xsi:type="dcterms:W3CDTF">2024-02-03T14:03:00Z</dcterms:created>
  <dcterms:modified xsi:type="dcterms:W3CDTF">2024-02-03T14:06:00Z</dcterms:modified>
</cp:coreProperties>
</file>