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98FD" w14:textId="77777777" w:rsidR="00A86164" w:rsidRPr="00A86164" w:rsidRDefault="00A86164" w:rsidP="00A86164">
      <w:pPr>
        <w:shd w:val="clear" w:color="auto" w:fill="FFFFFF"/>
        <w:spacing w:after="450" w:line="360" w:lineRule="atLeast"/>
        <w:outlineLvl w:val="1"/>
        <w:rPr>
          <w:rFonts w:ascii="Tahoma" w:eastAsia="Times New Roman" w:hAnsi="Tahoma" w:cs="Tahoma"/>
          <w:color w:val="5F5F5F"/>
          <w:sz w:val="27"/>
          <w:szCs w:val="27"/>
          <w:lang w:eastAsia="ru-RU"/>
        </w:rPr>
      </w:pPr>
      <w:r w:rsidRPr="00A86164">
        <w:rPr>
          <w:rFonts w:ascii="Tahoma" w:eastAsia="Times New Roman" w:hAnsi="Tahoma" w:cs="Tahoma"/>
          <w:color w:val="5F5F5F"/>
          <w:sz w:val="27"/>
          <w:szCs w:val="27"/>
          <w:lang w:eastAsia="ru-RU"/>
        </w:rPr>
        <w:t>О выплате материальной помощи к учебному году</w:t>
      </w:r>
    </w:p>
    <w:p w14:paraId="02B4087E" w14:textId="77777777" w:rsidR="00A86164" w:rsidRPr="00A86164" w:rsidRDefault="00A86164" w:rsidP="00A8616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15"/>
          <w:szCs w:val="15"/>
          <w:lang w:eastAsia="ru-RU"/>
        </w:rPr>
        <w:t xml:space="preserve">              </w:t>
      </w: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Во исполнение пункта 11 подпрограммы 1 «Семья и детство» Государственной программы «Здоровье народа и демографическая безопасность» на 2021–2025 годы, утвержденной постановлением Совета Министров Республики Беларусь от 19 января 2021 г. № 28 «О Государственной программе «Здоровье народа и демографическая безопасность» на 2021–2025 годы, на основании решения </w:t>
      </w:r>
      <w:proofErr w:type="spellStart"/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Шарковщинского</w:t>
      </w:r>
      <w:proofErr w:type="spellEnd"/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районного Совета  депутатов от 20 июля 2017г. № 152«Об оказании единовременной материальной помощи к новому учебному году»(с учётом изменений, внесенных решением </w:t>
      </w:r>
      <w:proofErr w:type="spellStart"/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Шарковщинского</w:t>
      </w:r>
      <w:proofErr w:type="spellEnd"/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районного Совета депутатов от 24 июня 2021г. №180) предоставляется единовременная материальная помощь к новому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размере 30% бюджета прожиточного минимума, действующего на 1 августа календарного года, за счет средств местного бюджета.</w:t>
      </w:r>
    </w:p>
    <w:p w14:paraId="4FB67070" w14:textId="77777777" w:rsidR="00A86164" w:rsidRPr="00A86164" w:rsidRDefault="00A86164" w:rsidP="00A8616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Указанная единовременная материальная помощь предоставляется в соответствии с регистрацией по месту жительства заявителя независимо от места фактического проживания семьи, места обучения детей и доходов семьи на основании:</w:t>
      </w:r>
    </w:p>
    <w:p w14:paraId="2504480A" w14:textId="77777777" w:rsidR="00A86164" w:rsidRPr="00A86164" w:rsidRDefault="00A86164" w:rsidP="00A8616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паспорт заявителя и копии стр. 31,32,25 (регистрация);</w:t>
      </w:r>
    </w:p>
    <w:p w14:paraId="304C7FD3" w14:textId="77777777" w:rsidR="00A86164" w:rsidRPr="00A86164" w:rsidRDefault="00A86164" w:rsidP="00A8616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удостоверение многодетной семьи и его копия;</w:t>
      </w:r>
    </w:p>
    <w:p w14:paraId="01D0937A" w14:textId="77777777" w:rsidR="00A86164" w:rsidRPr="00A86164" w:rsidRDefault="00A86164" w:rsidP="00A8616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справки из учреждений образования об обучении в них детей в 2023/2024 учебном году (на каждого школьника);</w:t>
      </w:r>
    </w:p>
    <w:p w14:paraId="39B67049" w14:textId="77777777" w:rsidR="00A86164" w:rsidRPr="00A86164" w:rsidRDefault="00A86164" w:rsidP="00A8616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свидетельство о рождении школьника(</w:t>
      </w:r>
      <w:proofErr w:type="spellStart"/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ов</w:t>
      </w:r>
      <w:proofErr w:type="spellEnd"/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) и их копии;</w:t>
      </w:r>
    </w:p>
    <w:p w14:paraId="26FE6682" w14:textId="77777777" w:rsidR="00A86164" w:rsidRPr="00A86164" w:rsidRDefault="00A86164" w:rsidP="00A8616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выписка об открытии банковского счета </w:t>
      </w:r>
      <w:r w:rsidRPr="00A86164">
        <w:rPr>
          <w:rFonts w:ascii="Tahoma" w:eastAsia="Times New Roman" w:hAnsi="Tahoma" w:cs="Tahoma"/>
          <w:b/>
          <w:bCs/>
          <w:color w:val="3E3E3E"/>
          <w:sz w:val="21"/>
          <w:szCs w:val="21"/>
          <w:lang w:eastAsia="ru-RU"/>
        </w:rPr>
        <w:t>(Беларусбанк)</w:t>
      </w: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, на который будет перечислена выплата (или ксерокопия договора). Договор с банком об открытии текущего (расчетного) банковского счета в белорусских рублях для безналичных перечислений и заявление на выдачу единовременной материальной помощи должно быть от одного и того же лица.</w:t>
      </w:r>
    </w:p>
    <w:p w14:paraId="08AF465F" w14:textId="77777777" w:rsidR="00A86164" w:rsidRPr="00A86164" w:rsidRDefault="00A86164" w:rsidP="00A8616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справка о составе семьи и месте жительства с указанием даты рождения детей.</w:t>
      </w:r>
    </w:p>
    <w:p w14:paraId="472B6661" w14:textId="77777777" w:rsidR="00A86164" w:rsidRPr="00A86164" w:rsidRDefault="00A86164" w:rsidP="00A8616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Приём документов будет осуществляться с 01 августа 2023 года.</w:t>
      </w:r>
    </w:p>
    <w:p w14:paraId="4E4F51D1" w14:textId="5FAC934E" w:rsidR="00A86164" w:rsidRPr="00A86164" w:rsidRDefault="00A86164" w:rsidP="00737E27">
      <w:pPr>
        <w:shd w:val="clear" w:color="auto" w:fill="FFFFFF"/>
        <w:spacing w:after="225" w:line="240" w:lineRule="auto"/>
      </w:pPr>
      <w:r w:rsidRPr="00A86164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Тел. для справок: 6 20 39</w:t>
      </w:r>
      <w:bookmarkStart w:id="0" w:name="_GoBack"/>
      <w:bookmarkEnd w:id="0"/>
    </w:p>
    <w:sectPr w:rsidR="00A86164" w:rsidRPr="00A8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29"/>
    <w:rsid w:val="000A653A"/>
    <w:rsid w:val="000C7851"/>
    <w:rsid w:val="00177063"/>
    <w:rsid w:val="00737E27"/>
    <w:rsid w:val="00A86164"/>
    <w:rsid w:val="00A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E49D"/>
  <w15:chartTrackingRefBased/>
  <w15:docId w15:val="{720B53F7-095A-4A15-962A-03575F20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Админ</cp:lastModifiedBy>
  <cp:revision>3</cp:revision>
  <cp:lastPrinted>2023-06-26T11:17:00Z</cp:lastPrinted>
  <dcterms:created xsi:type="dcterms:W3CDTF">2023-06-26T13:48:00Z</dcterms:created>
  <dcterms:modified xsi:type="dcterms:W3CDTF">2023-06-26T13:48:00Z</dcterms:modified>
</cp:coreProperties>
</file>